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08.4</w:t>
      </w:r>
      <w:r>
        <w:t xml:space="preserve"> </w:t>
      </w:r>
      <w:r>
        <w:t xml:space="preserve">·</w:t>
      </w:r>
      <w:r>
        <w:t xml:space="preserve"> </w:t>
      </w:r>
      <w:r>
        <w:t xml:space="preserve">Objets</w:t>
      </w:r>
      <w:r>
        <w:t xml:space="preserve"> </w:t>
      </w:r>
      <w:r>
        <w:t xml:space="preserve">Notables</w:t>
      </w:r>
    </w:p>
    <w:bookmarkStart w:id="29" w:name="objets-notables"/>
    <w:p>
      <w:pPr>
        <w:pStyle w:val="Titre1"/>
      </w:pPr>
      <w:r>
        <w:t xml:space="preserve">08.4 · Objets notables</w:t>
      </w:r>
    </w:p>
    <w:p>
      <w:pPr>
        <w:pStyle w:val="FirstParagraph"/>
      </w:pPr>
      <w:r>
        <w:t xml:space="preserve">Ce qui suit ne correspond qu’à la description des objets magiques les</w:t>
      </w:r>
      <w:r>
        <w:t xml:space="preserve"> </w:t>
      </w:r>
      <w:r>
        <w:t xml:space="preserve">plus intéressants ou les plus inhabituels trouvés dans la Porte des</w:t>
      </w:r>
      <w:r>
        <w:t xml:space="preserve"> </w:t>
      </w:r>
      <w:r>
        <w:t xml:space="preserve">Gobelins durant diverses périodes de son histoire. Chacun de ces objets</w:t>
      </w:r>
      <w:r>
        <w:t xml:space="preserve"> </w:t>
      </w:r>
      <w:r>
        <w:t xml:space="preserve">a un possesseur spécifique qui ne s’en séparera que rarement ou sera</w:t>
      </w:r>
      <w:r>
        <w:t xml:space="preserve"> </w:t>
      </w:r>
      <w:r>
        <w:t xml:space="preserve">découvert dans un lieu déterminé.</w:t>
      </w:r>
    </w:p>
    <w:bookmarkStart w:id="20" w:name="lanneau-unique-ou-anneau-souverain"/>
    <w:p>
      <w:pPr>
        <w:pStyle w:val="Titre2"/>
      </w:pPr>
      <w:r>
        <w:t xml:space="preserve">8.41 L’Anneau Unique ou</w:t>
      </w:r>
      <w:r>
        <w:t xml:space="preserve"> </w:t>
      </w:r>
      <w:r>
        <w:t xml:space="preserve">Anneau Souverain</w:t>
      </w:r>
    </w:p>
    <w:p>
      <w:pPr>
        <w:pStyle w:val="FirstParagraph"/>
      </w:pPr>
      <w:r>
        <w:t xml:space="preserve">Possédé par Gollum (3A 2463-2941).</w:t>
      </w:r>
    </w:p>
    <w:p>
      <w:pPr>
        <w:pStyle w:val="Corpsdetexte"/>
      </w:pPr>
      <w:r>
        <w:t xml:space="preserve">Créé par Sauron le Seigneur Ténébreux en 2A 1600 dans les forges des</w:t>
      </w:r>
      <w:r>
        <w:t xml:space="preserve"> </w:t>
      </w:r>
      <w:r>
        <w:t xml:space="preserve">Sammath Naur dans le cratère volcanique de l’Orodruin, l’Anneau Unique</w:t>
      </w:r>
      <w:r>
        <w:t xml:space="preserve"> </w:t>
      </w:r>
      <w:r>
        <w:t xml:space="preserve">est le plus puissants des vingt Anneaux de Pouvoir, sans aucun doute</w:t>
      </w:r>
      <w:r>
        <w:t xml:space="preserve"> </w:t>
      </w:r>
      <w:r>
        <w:t xml:space="preserve">l’artefact le plus puissant existant dans les Terres du Milieu. Son</w:t>
      </w:r>
      <w:r>
        <w:t xml:space="preserve"> </w:t>
      </w:r>
      <w:r>
        <w:t xml:space="preserve">apparence est celle d’un superbe anneau en or pur sans décoration et ne</w:t>
      </w:r>
      <w:r>
        <w:t xml:space="preserve"> </w:t>
      </w:r>
      <w:r>
        <w:t xml:space="preserve">subissant aucune altération. Lorsqu’il est chauffé dans un feu, une fine</w:t>
      </w:r>
      <w:r>
        <w:t xml:space="preserve"> </w:t>
      </w:r>
      <w:r>
        <w:t xml:space="preserve">et minuscule inscription devient visible sur son pourtour intérieur et</w:t>
      </w:r>
      <w:r>
        <w:t xml:space="preserve"> </w:t>
      </w:r>
      <w:r>
        <w:t xml:space="preserve">extérieur. Marquée en Tengwar dans le langage Noir Parler, l’inscription</w:t>
      </w:r>
      <w:r>
        <w:t xml:space="preserve"> </w:t>
      </w:r>
      <w:r>
        <w:t xml:space="preserve">dit :</w:t>
      </w:r>
    </w:p>
    <w:p>
      <w:pPr>
        <w:pStyle w:val="BlockText"/>
      </w:pPr>
      <w:r>
        <w:t xml:space="preserve">« Ash nazg durbatulûk, ash nazg gimbatul, ash nazg thrakatulûk agh</w:t>
      </w:r>
      <w:r>
        <w:t xml:space="preserve"> </w:t>
      </w:r>
      <w:r>
        <w:t xml:space="preserve">burzum-ishi krimpatul. »</w:t>
      </w:r>
    </w:p>
    <w:p>
      <w:pPr>
        <w:pStyle w:val="BlockText"/>
      </w:pPr>
      <w:r>
        <w:t xml:space="preserve">« Un Anneau pour les gouverner tous, Un Anneau pour les trouver, Un</w:t>
      </w:r>
      <w:r>
        <w:t xml:space="preserve"> </w:t>
      </w:r>
      <w:r>
        <w:t xml:space="preserve">Anneau pour les amener tous et dans les ténèbres les lier. »</w:t>
      </w:r>
    </w:p>
    <w:p>
      <w:pPr>
        <w:pStyle w:val="FirstParagraph"/>
      </w:pPr>
      <w:r>
        <w:t xml:space="preserve">En créant l’Anneau Unique, Sauron transféra dans l’objet une grande</w:t>
      </w:r>
      <w:r>
        <w:t xml:space="preserve"> </w:t>
      </w:r>
      <w:r>
        <w:t xml:space="preserve">partie de Sa propre essence maléfique d’origine divine et c’est la</w:t>
      </w:r>
      <w:r>
        <w:t xml:space="preserve"> </w:t>
      </w:r>
      <w:r>
        <w:t xml:space="preserve">raison pour laquelle l’Anneau a acquis une volonté propre. L’existence</w:t>
      </w:r>
      <w:r>
        <w:t xml:space="preserve"> </w:t>
      </w:r>
      <w:r>
        <w:t xml:space="preserve">de Sauron est inextricablement liée à la survie de l’Anneau. Séparé de</w:t>
      </w:r>
      <w:r>
        <w:t xml:space="preserve"> </w:t>
      </w:r>
      <w:r>
        <w:t xml:space="preserve">l’Anneau, Sauron est encore immensément puissant, personne dans les</w:t>
      </w:r>
      <w:r>
        <w:t xml:space="preserve"> </w:t>
      </w:r>
      <w:r>
        <w:t xml:space="preserve">Terres du Milieu lors du Troisième Age ne pourra espérer Lui résister.</w:t>
      </w:r>
      <w:r>
        <w:t xml:space="preserve"> </w:t>
      </w:r>
      <w:r>
        <w:t xml:space="preserve">Si l’Anneau est détruit, Sauron sera à jamais amputé et perdra son</w:t>
      </w:r>
      <w:r>
        <w:t xml:space="preserve"> </w:t>
      </w:r>
      <w:r>
        <w:t xml:space="preserve">enveloppe charnelle pour devenir un wraith impuissant. Il ne croit pas</w:t>
      </w:r>
      <w:r>
        <w:t xml:space="preserve"> </w:t>
      </w:r>
      <w:r>
        <w:t xml:space="preserve">que quelqu’un pourrait délibérément chercher à détruire l’Anneau mais</w:t>
      </w:r>
      <w:r>
        <w:t xml:space="preserve"> </w:t>
      </w:r>
      <w:r>
        <w:t xml:space="preserve">sait que l’Anneau peut être malencontreusement altéré. C’est pourquoi il</w:t>
      </w:r>
      <w:r>
        <w:t xml:space="preserve"> </w:t>
      </w:r>
      <w:r>
        <w:t xml:space="preserve">l’a tant protégé afin que rien ne puisse l’abîmer, sauf bien sûr les</w:t>
      </w:r>
      <w:r>
        <w:t xml:space="preserve"> </w:t>
      </w:r>
      <w:r>
        <w:t xml:space="preserve">feux de l’Orodruin où il fut forgé.</w:t>
      </w:r>
    </w:p>
    <w:p>
      <w:pPr>
        <w:pStyle w:val="Corpsdetexte"/>
      </w:pPr>
      <w:r>
        <w:t xml:space="preserve">Comme c’est souvent le cas avec les artefacts, l’Anneau Unique</w:t>
      </w:r>
      <w:r>
        <w:t xml:space="preserve"> </w:t>
      </w:r>
      <w:r>
        <w:t xml:space="preserve">confère de nombreux avantages à son porteur, tous n’étant pas</w:t>
      </w:r>
      <w:r>
        <w:t xml:space="preserve"> </w:t>
      </w:r>
      <w:r>
        <w:t xml:space="preserve">immédiatement apparents, mais il inflige aussi une terrible et</w:t>
      </w:r>
      <w:r>
        <w:t xml:space="preserve"> </w:t>
      </w:r>
      <w:r>
        <w:t xml:space="preserve">progressive malédiction. L’Anneau est très renommé pour ses pouvoirs</w:t>
      </w:r>
      <w:r>
        <w:t xml:space="preserve"> </w:t>
      </w:r>
      <w:r>
        <w:t xml:space="preserve">majeurs de commandement et de contrôle, leur plein éventail restant</w:t>
      </w:r>
      <w:r>
        <w:t xml:space="preserve"> </w:t>
      </w:r>
      <w:r>
        <w:t xml:space="preserve">inexploré. Il est notoire que l’Anneau peut dominer tous les autres</w:t>
      </w:r>
      <w:r>
        <w:t xml:space="preserve"> </w:t>
      </w:r>
      <w:r>
        <w:t xml:space="preserve">Grands Anneaux (sauf les trois Anneaux des Elfes) soit en réduisant en</w:t>
      </w:r>
      <w:r>
        <w:t xml:space="preserve"> </w:t>
      </w:r>
      <w:r>
        <w:t xml:space="preserve">esclavage leurs porteurs, soit en dévoilant et en pervertissant tout ce</w:t>
      </w:r>
      <w:r>
        <w:t xml:space="preserve"> </w:t>
      </w:r>
      <w:r>
        <w:t xml:space="preserve">qui a pu être réalisé avec leurs pouvoirs. Les créatures maléfiques</w:t>
      </w:r>
      <w:r>
        <w:t xml:space="preserve"> </w:t>
      </w:r>
      <w:r>
        <w:t xml:space="preserve">invariablement éprouveront une immense peur de l’Anneau, même sans en</w:t>
      </w:r>
      <w:r>
        <w:t xml:space="preserve"> </w:t>
      </w:r>
      <w:r>
        <w:t xml:space="preserve">connaître la nature. Néanmoins, ces pouvoirs ne pourront être pleinement</w:t>
      </w:r>
      <w:r>
        <w:t xml:space="preserve"> </w:t>
      </w:r>
      <w:r>
        <w:t xml:space="preserve">évoqués que par de fortes volontés déjà habituées à exercer une</w:t>
      </w:r>
      <w:r>
        <w:t xml:space="preserve"> </w:t>
      </w:r>
      <w:r>
        <w:t xml:space="preserve">autorité.</w:t>
      </w:r>
    </w:p>
    <w:p>
      <w:pPr>
        <w:pStyle w:val="Corpsdetexte"/>
      </w:pPr>
      <w:r>
        <w:t xml:space="preserve">L’Anneau confère aussi à son porteur certains pouvoirs mineurs :</w:t>
      </w:r>
    </w:p>
    <w:p>
      <w:pPr>
        <w:pStyle w:val="Corpsdetexte"/>
      </w:pPr>
      <w:r>
        <w:rPr>
          <w:bCs/>
          <w:b/>
        </w:rPr>
        <w:t xml:space="preserve">Invisibilité</w:t>
      </w:r>
      <w:r>
        <w:t xml:space="preserve"> </w:t>
      </w:r>
      <w:r>
        <w:t xml:space="preserve">: N’est pas rompue au combat.</w:t>
      </w:r>
    </w:p>
    <w:p>
      <w:pPr>
        <w:pStyle w:val="Corpsdetexte"/>
      </w:pPr>
      <w:r>
        <w:rPr>
          <w:bCs/>
          <w:b/>
        </w:rPr>
        <w:t xml:space="preserve">Sens accrus</w:t>
      </w:r>
      <w:r>
        <w:t xml:space="preserve"> </w:t>
      </w:r>
      <w:r>
        <w:t xml:space="preserve">: L’ouïe devient particulièrement fine ;</w:t>
      </w:r>
      <w:r>
        <w:t xml:space="preserve"> </w:t>
      </w:r>
      <w:r>
        <w:t xml:space="preserve">la vue s’étend dans le domaine du royaume de l’invisible (ie. la vraie</w:t>
      </w:r>
      <w:r>
        <w:t xml:space="preserve"> </w:t>
      </w:r>
      <w:r>
        <w:t xml:space="preserve">forme des Nazgûl est visible) mais la vision des objets dans le monde</w:t>
      </w:r>
      <w:r>
        <w:t xml:space="preserve"> </w:t>
      </w:r>
      <w:r>
        <w:t xml:space="preserve">matériel est floue.</w:t>
      </w:r>
    </w:p>
    <w:p>
      <w:pPr>
        <w:pStyle w:val="Corpsdetexte"/>
      </w:pPr>
      <w:r>
        <w:t xml:space="preserve">La</w:t>
      </w:r>
      <w:r>
        <w:t xml:space="preserve"> </w:t>
      </w:r>
      <w:r>
        <w:rPr>
          <w:bCs/>
          <w:b/>
        </w:rPr>
        <w:t xml:space="preserve">simple détention de l’Anneau</w:t>
      </w:r>
      <w:r>
        <w:t xml:space="preserve">, qu’il soit porté</w:t>
      </w:r>
      <w:r>
        <w:t xml:space="preserve"> </w:t>
      </w:r>
      <w:r>
        <w:t xml:space="preserve">continuellement ou non, assure l’immortalité en ralentissant le</w:t>
      </w:r>
      <w:r>
        <w:t xml:space="preserve"> </w:t>
      </w:r>
      <w:r>
        <w:t xml:space="preserve">processus du vieillissement indéfiniment. Ce pouvoir est cependant lié à</w:t>
      </w:r>
      <w:r>
        <w:t xml:space="preserve"> </w:t>
      </w:r>
      <w:r>
        <w:t xml:space="preserve">la malédiction car dépendre de la fréquence de son utilisation et de la</w:t>
      </w:r>
      <w:r>
        <w:t xml:space="preserve"> </w:t>
      </w:r>
      <w:r>
        <w:t xml:space="preserve">résistance à la magie conférée transforme de plus en plus le possesseur</w:t>
      </w:r>
      <w:r>
        <w:t xml:space="preserve"> </w:t>
      </w:r>
      <w:r>
        <w:t xml:space="preserve">en un wraith sous le contrôle du Seigneur Ténébreux. La transformation</w:t>
      </w:r>
      <w:r>
        <w:t xml:space="preserve"> </w:t>
      </w:r>
      <w:r>
        <w:t xml:space="preserve">totale peut demander des siècles.</w:t>
      </w:r>
    </w:p>
    <w:p>
      <w:pPr>
        <w:pStyle w:val="Corpsdetexte"/>
      </w:pPr>
      <w:r>
        <w:t xml:space="preserve">Objet complètement maléfique et perfide, l’Anneau a une mission :</w:t>
      </w:r>
      <w:r>
        <w:t xml:space="preserve"> </w:t>
      </w:r>
      <w:r>
        <w:t xml:space="preserve">retourner à la main de son créateur, de laquelle il fut séparé par</w:t>
      </w:r>
      <w:r>
        <w:t xml:space="preserve"> </w:t>
      </w:r>
      <w:r>
        <w:t xml:space="preserve">Isildur. Dans ce but, il joue sur les faiblesses de son possesseur,</w:t>
      </w:r>
      <w:r>
        <w:t xml:space="preserve"> </w:t>
      </w:r>
      <w:r>
        <w:t xml:space="preserve">l’encourageant à utiliser ses pouvoirs de plus en plus fréquemment afin</w:t>
      </w:r>
      <w:r>
        <w:t xml:space="preserve"> </w:t>
      </w:r>
      <w:r>
        <w:t xml:space="preserve">d’avoir plus d’opportunités pour affaiblir sa volonté et finalement</w:t>
      </w:r>
      <w:r>
        <w:t xml:space="preserve"> </w:t>
      </w:r>
      <w:r>
        <w:t xml:space="preserve">capturer son esprit. Quand de puissants serviteurs de Sauron, tels que</w:t>
      </w:r>
      <w:r>
        <w:t xml:space="preserve"> </w:t>
      </w:r>
      <w:r>
        <w:t xml:space="preserve">les Nazgûl, sont disponibles, l’Anneau cherche à persuader son porteur</w:t>
      </w:r>
      <w:r>
        <w:t xml:space="preserve"> </w:t>
      </w:r>
      <w:r>
        <w:t xml:space="preserve">de le mettre afin de le « protéger » ou bien le forcera sans ménagement</w:t>
      </w:r>
      <w:r>
        <w:t xml:space="preserve"> </w:t>
      </w:r>
      <w:r>
        <w:t xml:space="preserve">à le porter, révélant ainsi sa présence. Une telle attaque de possession</w:t>
      </w:r>
      <w:r>
        <w:t xml:space="preserve"> </w:t>
      </w:r>
      <w:r>
        <w:t xml:space="preserve">est difficile à empêcher ; l’Anneau devient de plus en plus fort au fur</w:t>
      </w:r>
      <w:r>
        <w:t xml:space="preserve"> </w:t>
      </w:r>
      <w:r>
        <w:t xml:space="preserve">et à mesure qu’il se rapproche de Sauron (considérez l’attaque de</w:t>
      </w:r>
      <w:r>
        <w:t xml:space="preserve"> </w:t>
      </w:r>
      <w:r>
        <w:t xml:space="preserve">possession comme un sort d’Essence de niveau variant entre 5-50 en</w:t>
      </w:r>
      <w:r>
        <w:t xml:space="preserve"> </w:t>
      </w:r>
      <w:r>
        <w:t xml:space="preserve">fonction des circonstances). Un Porteur de l’Anneau se sentira</w:t>
      </w:r>
      <w:r>
        <w:t xml:space="preserve"> </w:t>
      </w:r>
      <w:r>
        <w:t xml:space="preserve">invariablement contraint de garder l’artefact hors du regard des envieux</w:t>
      </w:r>
      <w:r>
        <w:t xml:space="preserve"> </w:t>
      </w:r>
      <w:r>
        <w:t xml:space="preserve">; il deviendra très suspicieux envers les motivations des gens au sujet</w:t>
      </w:r>
      <w:r>
        <w:t xml:space="preserve"> </w:t>
      </w:r>
      <w:r>
        <w:t xml:space="preserve">de l’Anneau. Donner l’Anneau est pratiquement impossible et aucun</w:t>
      </w:r>
      <w:r>
        <w:t xml:space="preserve"> </w:t>
      </w:r>
      <w:r>
        <w:t xml:space="preserve">Porteur de l’Anneau ne pourra jamais simplement le jeter.</w:t>
      </w:r>
    </w:p>
    <w:p>
      <w:pPr>
        <w:pStyle w:val="Corpsdetexte"/>
      </w:pPr>
      <w:r>
        <w:t xml:space="preserve">Néanmoins, l’Anneau peut « se jeter » lui-même s’il est insatisfait</w:t>
      </w:r>
      <w:r>
        <w:t xml:space="preserve"> </w:t>
      </w:r>
      <w:r>
        <w:t xml:space="preserve">du potentiel du porteur. Comme il peut ajuster sa taille afin d’être</w:t>
      </w:r>
      <w:r>
        <w:t xml:space="preserve"> </w:t>
      </w:r>
      <w:r>
        <w:t xml:space="preserve">passé à n’importe quel doigt, il peut donc s’agrandir afin de tomber du</w:t>
      </w:r>
      <w:r>
        <w:t xml:space="preserve"> </w:t>
      </w:r>
      <w:r>
        <w:t xml:space="preserve">doigt qui le porte dans l’attente d’un meilleur porteur.</w:t>
      </w:r>
    </w:p>
    <w:p>
      <w:pPr>
        <w:pStyle w:val="Corpsdetexte"/>
      </w:pPr>
      <w:r>
        <w:t xml:space="preserve">Au vu de tout ceci, l’Anneau Unique est difficilement vraiment</w:t>
      </w:r>
      <w:r>
        <w:t xml:space="preserve"> </w:t>
      </w:r>
      <w:r>
        <w:t xml:space="preserve">désirable et pourtant il en a corrompu plus d’un. Le sage l’évitera car</w:t>
      </w:r>
      <w:r>
        <w:t xml:space="preserve"> </w:t>
      </w:r>
      <w:r>
        <w:t xml:space="preserve">ses pouvoirs demandent un terrible et irréversible tribut.</w:t>
      </w:r>
    </w:p>
    <w:bookmarkEnd w:id="20"/>
    <w:bookmarkStart w:id="22" w:name="objet-très-puissant"/>
    <w:p>
      <w:pPr>
        <w:pStyle w:val="Titre2"/>
      </w:pPr>
      <w:r>
        <w:t xml:space="preserve">8.42 Objet très puissant</w:t>
      </w:r>
    </w:p>
    <w:bookmarkStart w:id="21" w:name="décime-elfes"/>
    <w:p>
      <w:pPr>
        <w:pStyle w:val="Titre4"/>
      </w:pPr>
      <w:r>
        <w:t xml:space="preserve">Décime-Elfes</w:t>
      </w:r>
    </w:p>
    <w:p>
      <w:pPr>
        <w:pStyle w:val="FirstParagraph"/>
      </w:pPr>
      <w:r>
        <w:t xml:space="preserve">Possédé par le Grand Gobelin.</w:t>
      </w:r>
    </w:p>
    <w:p>
      <w:pPr>
        <w:pStyle w:val="Corpsdetexte"/>
      </w:pPr>
      <w:r>
        <w:t xml:space="preserve">Arme traditionnelle et symbole de l’autorité de chaque Seigneur Orque</w:t>
      </w:r>
      <w:r>
        <w:t xml:space="preserve"> </w:t>
      </w:r>
      <w:r>
        <w:t xml:space="preserve">de la Porte des Gobelins, Décime-Elfes est resté entre des mains orques</w:t>
      </w:r>
      <w:r>
        <w:t xml:space="preserve"> </w:t>
      </w:r>
      <w:r>
        <w:t xml:space="preserve">depuis sa création au Mordor à la fin du Deuxième Age, peu de temps</w:t>
      </w:r>
      <w:r>
        <w:t xml:space="preserve"> </w:t>
      </w:r>
      <w:r>
        <w:t xml:space="preserve">avant la Guerre de la Dernière Alliance. Cimeterre massif long de 1,35</w:t>
      </w:r>
      <w:r>
        <w:t xml:space="preserve"> </w:t>
      </w:r>
      <w:r>
        <w:t xml:space="preserve">m, la lame est en mithril teinté en noir et le pommeau abrite un rubis</w:t>
      </w:r>
      <w:r>
        <w:t xml:space="preserve"> </w:t>
      </w:r>
      <w:r>
        <w:t xml:space="preserve">taillé en forme de tête de dragon. Décime-Elfes est une arme enchantée</w:t>
      </w:r>
      <w:r>
        <w:t xml:space="preserve"> </w:t>
      </w:r>
      <w:r>
        <w:t xml:space="preserve">+20 au BO. Il vibre d’un flux de pouvoir lorsque l’un des Eldar (un</w:t>
      </w:r>
      <w:r>
        <w:t xml:space="preserve"> </w:t>
      </w:r>
      <w:r>
        <w:t xml:space="preserve">Elfe) se trouve dans 300 mR et il est « tueur » d’Elfes délivrant sur</w:t>
      </w:r>
      <w:r>
        <w:t xml:space="preserve"> </w:t>
      </w:r>
      <w:r>
        <w:t xml:space="preserve">tout Elfe, en plus du Coup Critique normal, un deuxième Critique à +10.</w:t>
      </w:r>
      <w:r>
        <w:t xml:space="preserve"> </w:t>
      </w:r>
      <w:r>
        <w:t xml:space="preserve">Le sort Noirceur (pour JRTM, prendre les effets inverses du sort Lumière</w:t>
      </w:r>
      <w:r>
        <w:t xml:space="preserve"> </w:t>
      </w:r>
      <w:r>
        <w:t xml:space="preserve">Totale de la liste libre de Théurgie Lois du Son et de la Lumière) est</w:t>
      </w:r>
      <w:r>
        <w:t xml:space="preserve"> </w:t>
      </w:r>
      <w:r>
        <w:t xml:space="preserve">implanté dans l’arme et peut être lancé trois fois par jour sans tenir</w:t>
      </w:r>
      <w:r>
        <w:t xml:space="preserve"> </w:t>
      </w:r>
      <w:r>
        <w:t xml:space="preserve">compte des compétences magiques. De plus, le porteur reçoit les</w:t>
      </w:r>
      <w:r>
        <w:t xml:space="preserve"> </w:t>
      </w:r>
      <w:r>
        <w:t xml:space="preserve">bénéfices du sort Protection II (-20 aux jets d’attaque élémentale, +20</w:t>
      </w:r>
      <w:r>
        <w:t xml:space="preserve"> </w:t>
      </w:r>
      <w:r>
        <w:t xml:space="preserve">aux jets de résistance contre les sorts). Le cimeterre est maléfique et</w:t>
      </w:r>
      <w:r>
        <w:t xml:space="preserve"> </w:t>
      </w:r>
      <w:r>
        <w:t xml:space="preserve">est doté d’une intelligence moyenne.</w:t>
      </w:r>
    </w:p>
    <w:bookmarkEnd w:id="21"/>
    <w:bookmarkEnd w:id="22"/>
    <w:bookmarkStart w:id="26" w:name="objets-puissants"/>
    <w:p>
      <w:pPr>
        <w:pStyle w:val="Titre2"/>
      </w:pPr>
      <w:r>
        <w:t xml:space="preserve">8.43 Objets puissants</w:t>
      </w:r>
    </w:p>
    <w:bookmarkStart w:id="23" w:name="bâton-vipère"/>
    <w:p>
      <w:pPr>
        <w:pStyle w:val="Titre4"/>
      </w:pPr>
      <w:r>
        <w:t xml:space="preserve">Bâton-Vipère</w:t>
      </w:r>
    </w:p>
    <w:p>
      <w:pPr>
        <w:pStyle w:val="FirstParagraph"/>
      </w:pPr>
      <w:r>
        <w:t xml:space="preserve">Possédé par le Prêtre en Chef de la Porte des Gobelins.</w:t>
      </w:r>
    </w:p>
    <w:p>
      <w:pPr>
        <w:pStyle w:val="Corpsdetexte"/>
      </w:pPr>
      <w:r>
        <w:t xml:space="preserve">Bâton en fer long de 1,50 m, sa tête est sculptée pour représenter un</w:t>
      </w:r>
      <w:r>
        <w:t xml:space="preserve"> </w:t>
      </w:r>
      <w:r>
        <w:t xml:space="preserve">serpent lové. Cette arme est le symbole de la charge du Prêtre en Chef</w:t>
      </w:r>
      <w:r>
        <w:t xml:space="preserve"> </w:t>
      </w:r>
      <w:r>
        <w:t xml:space="preserve">orque de Gobelinville. Sculpté il y a des siècles par l’un des</w:t>
      </w:r>
      <w:r>
        <w:t xml:space="preserve"> </w:t>
      </w:r>
      <w:r>
        <w:t xml:space="preserve">fondateurs du culte renaissant de Sauron, il revient à chaque nouvel</w:t>
      </w:r>
      <w:r>
        <w:t xml:space="preserve"> </w:t>
      </w:r>
      <w:r>
        <w:t xml:space="preserve">hiérophante lors de sa prise de fonction. Le Bâton-Vipère est un</w:t>
      </w:r>
      <w:r>
        <w:t xml:space="preserve"> </w:t>
      </w:r>
      <w:r>
        <w:t xml:space="preserve">multiplicateur de Points de Pouvoir x3 du royaume théurgique ; il peut</w:t>
      </w:r>
      <w:r>
        <w:t xml:space="preserve"> </w:t>
      </w:r>
      <w:r>
        <w:t xml:space="preserve">lancer deux fois par jour le sort Ombre (pour JRTM, de la liste</w:t>
      </w:r>
      <w:r>
        <w:t xml:space="preserve"> </w:t>
      </w:r>
      <w:r>
        <w:t xml:space="preserve">Protections) sans dépense de PP. En tant qu’arme, il ajoute +15 au BO ;</w:t>
      </w:r>
      <w:r>
        <w:t xml:space="preserve"> </w:t>
      </w:r>
      <w:r>
        <w:t xml:space="preserve">tout Coup Critique infligé force la cible à réussir un jet de résistance</w:t>
      </w:r>
      <w:r>
        <w:t xml:space="preserve"> </w:t>
      </w:r>
      <w:r>
        <w:t xml:space="preserve">contre l’attaque d’un poison de niveau 10 si elle ne veut pas être</w:t>
      </w:r>
      <w:r>
        <w:t xml:space="preserve"> </w:t>
      </w:r>
      <w:r>
        <w:t xml:space="preserve">paralysée pendant 2-24 heures.</w:t>
      </w:r>
    </w:p>
    <w:bookmarkEnd w:id="23"/>
    <w:bookmarkStart w:id="24" w:name="elencala"/>
    <w:p>
      <w:pPr>
        <w:pStyle w:val="Titre4"/>
      </w:pPr>
      <w:r>
        <w:rPr>
          <w:iCs/>
          <w:i/>
        </w:rPr>
        <w:t xml:space="preserve">Elencala</w:t>
      </w:r>
    </w:p>
    <w:p>
      <w:pPr>
        <w:pStyle w:val="FirstParagraph"/>
      </w:pPr>
      <w:r>
        <w:t xml:space="preserve">(Q. « Lumière Stellaire ») : située dans la Trésorerie de la Porte</w:t>
      </w:r>
      <w:r>
        <w:t xml:space="preserve"> </w:t>
      </w:r>
      <w:r>
        <w:t xml:space="preserve">des Gobelins.</w:t>
      </w:r>
    </w:p>
    <w:p>
      <w:pPr>
        <w:pStyle w:val="Corpsdetexte"/>
      </w:pPr>
      <w:r>
        <w:t xml:space="preserve">Comme toutes les créations elfiques, l’Elencala projette une beauté</w:t>
      </w:r>
      <w:r>
        <w:t xml:space="preserve"> </w:t>
      </w:r>
      <w:r>
        <w:t xml:space="preserve">fascinante. Ce globe transparent en cristal de 15 cm de diamètre montre</w:t>
      </w:r>
      <w:r>
        <w:t xml:space="preserve"> </w:t>
      </w:r>
      <w:r>
        <w:t xml:space="preserve">semble-t-il toutes les étoiles du firmament ; en le faisant tourner sur</w:t>
      </w:r>
      <w:r>
        <w:t xml:space="preserve"> </w:t>
      </w:r>
      <w:r>
        <w:t xml:space="preserve">lui-même, le ciel peut être vu sous un angle différent, objet utile pour</w:t>
      </w:r>
      <w:r>
        <w:t xml:space="preserve"> </w:t>
      </w:r>
      <w:r>
        <w:t xml:space="preserve">les Astrologues. Quatre fois par jour, un utilisateur de Théurgie tenant</w:t>
      </w:r>
      <w:r>
        <w:t xml:space="preserve"> </w:t>
      </w:r>
      <w:r>
        <w:t xml:space="preserve">cet objet pourra lui demander de produire une Lumière Soudaine (pour</w:t>
      </w:r>
      <w:r>
        <w:t xml:space="preserve"> </w:t>
      </w:r>
      <w:r>
        <w:t xml:space="preserve">JRTM, liste Lois du Son et de la Lumière) à laquelle il sera immunisé.</w:t>
      </w:r>
      <w:r>
        <w:t xml:space="preserve"> </w:t>
      </w:r>
      <w:r>
        <w:t xml:space="preserve">Enfin, l’Elencala fonctionne comme un additionneur de sorts +4. De par</w:t>
      </w:r>
      <w:r>
        <w:t xml:space="preserve"> </w:t>
      </w:r>
      <w:r>
        <w:t xml:space="preserve">ses origines elfiques, cet objet inflige 1-10 PdeC/rd à toute créature</w:t>
      </w:r>
      <w:r>
        <w:t xml:space="preserve"> </w:t>
      </w:r>
      <w:r>
        <w:t xml:space="preserve">maléfique le tenant.</w:t>
      </w:r>
    </w:p>
    <w:bookmarkEnd w:id="24"/>
    <w:bookmarkStart w:id="25" w:name="khazadshathur"/>
    <w:p>
      <w:pPr>
        <w:pStyle w:val="Titre4"/>
      </w:pPr>
      <w:r>
        <w:rPr>
          <w:iCs/>
          <w:i/>
        </w:rPr>
        <w:t xml:space="preserve">Khazadshathur</w:t>
      </w:r>
    </w:p>
    <w:p>
      <w:pPr>
        <w:pStyle w:val="FirstParagraph"/>
      </w:pPr>
      <w:r>
        <w:t xml:space="preserve">(Kh. « Tête-de-Nain ») : situé dans la Trésorerie de la Porte des</w:t>
      </w:r>
      <w:r>
        <w:t xml:space="preserve"> </w:t>
      </w:r>
      <w:r>
        <w:t xml:space="preserve">Gobelins.</w:t>
      </w:r>
    </w:p>
    <w:p>
      <w:pPr>
        <w:pStyle w:val="Corpsdetexte"/>
      </w:pPr>
      <w:r>
        <w:t xml:space="preserve">Façonné pour ressembler à un féroce visage grimaçant, ce casque de</w:t>
      </w:r>
      <w:r>
        <w:t xml:space="preserve"> </w:t>
      </w:r>
      <w:r>
        <w:t xml:space="preserve">Nain surmonté d’une couronne et doté d’une visière est enchanté. Il est</w:t>
      </w:r>
      <w:r>
        <w:t xml:space="preserve"> </w:t>
      </w:r>
      <w:r>
        <w:t xml:space="preserve">si minutieusement façonné que seul un Nain peut confortablement le</w:t>
      </w:r>
      <w:r>
        <w:t xml:space="preserve"> </w:t>
      </w:r>
      <w:r>
        <w:t xml:space="preserve">porter. Son alliage d’acier lui permet d’annuler 80% du temps les effets</w:t>
      </w:r>
      <w:r>
        <w:t xml:space="preserve"> </w:t>
      </w:r>
      <w:r>
        <w:t xml:space="preserve">des Coups Critiques infligés à la tête ; de plus, son porteur reçoit les</w:t>
      </w:r>
      <w:r>
        <w:t xml:space="preserve"> </w:t>
      </w:r>
      <w:r>
        <w:t xml:space="preserve">bénéfices du sort Résistance Elémentale (immunité aux chaleurs et froids</w:t>
      </w:r>
      <w:r>
        <w:t xml:space="preserve"> </w:t>
      </w:r>
      <w:r>
        <w:t xml:space="preserve">naturels, +20 aux JR contre les attaques de chaud et de froid).</w:t>
      </w:r>
    </w:p>
    <w:bookmarkEnd w:id="25"/>
    <w:bookmarkEnd w:id="26"/>
    <w:bookmarkStart w:id="28" w:name="objet-modeste"/>
    <w:p>
      <w:pPr>
        <w:pStyle w:val="Titre2"/>
      </w:pPr>
      <w:r>
        <w:t xml:space="preserve">8.44 Objet modeste</w:t>
      </w:r>
    </w:p>
    <w:bookmarkStart w:id="27" w:name="annayulma"/>
    <w:p>
      <w:pPr>
        <w:pStyle w:val="Titre4"/>
      </w:pPr>
      <w:r>
        <w:rPr>
          <w:iCs/>
          <w:i/>
        </w:rPr>
        <w:t xml:space="preserve">Annayulma</w:t>
      </w:r>
    </w:p>
    <w:p>
      <w:pPr>
        <w:pStyle w:val="FirstParagraph"/>
      </w:pPr>
      <w:r>
        <w:t xml:space="preserve">(Q. « Coupe-Présent ») : située dans la Trésorerie de la Porte des</w:t>
      </w:r>
      <w:r>
        <w:t xml:space="preserve"> </w:t>
      </w:r>
      <w:r>
        <w:t xml:space="preserve">Gobelins.</w:t>
      </w:r>
    </w:p>
    <w:p>
      <w:pPr>
        <w:pStyle w:val="Corpsdetexte"/>
      </w:pPr>
      <w:r>
        <w:t xml:space="preserve">Calice en argent serti de béryls, l’Annayulma fut fabriquée par les</w:t>
      </w:r>
      <w:r>
        <w:t xml:space="preserve"> </w:t>
      </w:r>
      <w:r>
        <w:t xml:space="preserve">Elfes de Rivendell. Celui qui la tient peut lui demander de se remplir</w:t>
      </w:r>
      <w:r>
        <w:t xml:space="preserve"> </w:t>
      </w:r>
      <w:r>
        <w:t xml:space="preserve">de miruvor, ce fin breuvage elfique délicieux et revigorant ; lui-même</w:t>
      </w:r>
      <w:r>
        <w:t xml:space="preserve"> </w:t>
      </w:r>
      <w:r>
        <w:t xml:space="preserve">et ses amis (pouvant aller jusqu’à 27 personnes différentes) pourront y</w:t>
      </w:r>
      <w:r>
        <w:t xml:space="preserve"> </w:t>
      </w:r>
      <w:r>
        <w:t xml:space="preserve">boire une fois chacun, tous à l’affilée. Elle ne pourra être utilisée à</w:t>
      </w:r>
      <w:r>
        <w:t xml:space="preserve"> </w:t>
      </w:r>
      <w:r>
        <w:t xml:space="preserve">nouveau que 24 h plus tard. Les personnes de dispositions maléfiques</w:t>
      </w:r>
      <w:r>
        <w:t xml:space="preserve"> </w:t>
      </w:r>
      <w:r>
        <w:t xml:space="preserve">buvant de ce cordial lui trouveront un mauvais goût et vomiront.</w:t>
      </w:r>
    </w:p>
    <w:bookmarkEnd w:id="27"/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08.4 · Objets Notables</dc:title>
  <dc:creator/>
  <dc:language/>
  <cp:keywords/>
  <dcterms:created xsi:type="dcterms:W3CDTF">2023-11-27T09:46:55Z</dcterms:created>
  <dcterms:modified xsi:type="dcterms:W3CDTF">2023-11-27T09:46:55Z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